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4BEE" w14:textId="77777777" w:rsidR="00E73470" w:rsidRPr="00F94B28" w:rsidRDefault="00E73470" w:rsidP="00E73470">
      <w:pPr>
        <w:rPr>
          <w:b/>
          <w:bCs/>
        </w:rPr>
      </w:pPr>
      <w:r w:rsidRPr="00F94B28">
        <w:rPr>
          <w:b/>
          <w:bCs/>
        </w:rPr>
        <w:t>ACADEMIC PROGRAMS</w:t>
      </w:r>
    </w:p>
    <w:p w14:paraId="263F99CB" w14:textId="77777777" w:rsidR="00E73470" w:rsidRDefault="00E73470" w:rsidP="00E73470">
      <w:r>
        <w:t>Credit-bearing courses that connect the classroom to the conservation field.</w:t>
      </w:r>
    </w:p>
    <w:p w14:paraId="70FBBA4A" w14:textId="77777777" w:rsidR="00E73470" w:rsidRDefault="00E73470" w:rsidP="00E73470">
      <w:r>
        <w:t>Partner with Judge Tours to offer your students a transformative East Africa learning experience that counts toward their degree.</w:t>
      </w:r>
      <w:r>
        <w:br/>
      </w:r>
    </w:p>
    <w:p w14:paraId="042695E8" w14:textId="77777777" w:rsidR="00E73470" w:rsidRDefault="00E73470" w:rsidP="00E73470">
      <w:r w:rsidRPr="00F94B28">
        <w:rPr>
          <w:b/>
          <w:bCs/>
        </w:rPr>
        <w:t>FACULTY-LED TRIPS</w:t>
      </w:r>
      <w:r>
        <w:br/>
        <w:t>You lead. We handle everything else.</w:t>
      </w:r>
      <w:r>
        <w:br/>
        <w:t>From logistics to curriculum support, we build the framework so your faculty can focus on delivering an exceptional student experience in East Africa.</w:t>
      </w:r>
      <w:r>
        <w:br/>
      </w:r>
    </w:p>
    <w:p w14:paraId="5751A3D8" w14:textId="77777777" w:rsidR="00E73470" w:rsidRDefault="00E73470" w:rsidP="00E73470">
      <w:r w:rsidRPr="00F94B28">
        <w:rPr>
          <w:b/>
          <w:bCs/>
        </w:rPr>
        <w:t>PREMIUM PACKAGES</w:t>
      </w:r>
      <w:r>
        <w:br/>
        <w:t>For those who want the full East Africa immersion</w:t>
      </w:r>
      <w:r>
        <w:br/>
        <w:t>Expert speakers, exclusive conservation site access, and advanced curriculum materials, this is East Africa at the deepest level.</w:t>
      </w:r>
      <w:r>
        <w:br/>
      </w:r>
    </w:p>
    <w:p w14:paraId="72078901" w14:textId="77777777" w:rsidR="00E73470" w:rsidRDefault="00E73470" w:rsidP="00E73470">
      <w:r w:rsidRPr="00F94B28">
        <w:rPr>
          <w:b/>
          <w:bCs/>
        </w:rPr>
        <w:t>CORPORATE SUSTAINABILITY PROGRAMS</w:t>
      </w:r>
      <w:r>
        <w:br/>
        <w:t>Turn your corporate travel into verified impact</w:t>
      </w:r>
      <w:r>
        <w:br/>
        <w:t>We integrate ESG reporting, carbon offset verification, and team building into one seamless East Africa experience your stakeholders will care about.</w:t>
      </w:r>
      <w:r>
        <w:br/>
      </w:r>
    </w:p>
    <w:p w14:paraId="261FEF04" w14:textId="77777777" w:rsidR="00E73470" w:rsidRDefault="00E73470" w:rsidP="00E73470"/>
    <w:p w14:paraId="3221257A" w14:textId="77777777" w:rsidR="00E73470" w:rsidRDefault="00E73470" w:rsidP="00E73470"/>
    <w:p w14:paraId="01F7488A" w14:textId="77777777" w:rsidR="00AB3745" w:rsidRDefault="00AB3745"/>
    <w:sectPr w:rsidR="00AB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70"/>
    <w:rsid w:val="001100BE"/>
    <w:rsid w:val="00AB3745"/>
    <w:rsid w:val="00E556AD"/>
    <w:rsid w:val="00E7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BF6A"/>
  <w15:chartTrackingRefBased/>
  <w15:docId w15:val="{2CB23548-4DD0-4AF5-B423-6C0863C2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7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4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7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7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Business &amp; Support Services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CIV Shanta M</dc:creator>
  <cp:keywords/>
  <dc:description/>
  <cp:lastModifiedBy>Judge CIV Shanta M</cp:lastModifiedBy>
  <cp:revision>1</cp:revision>
  <dcterms:created xsi:type="dcterms:W3CDTF">2026-02-19T14:06:00Z</dcterms:created>
  <dcterms:modified xsi:type="dcterms:W3CDTF">2026-02-19T14:06:00Z</dcterms:modified>
</cp:coreProperties>
</file>